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4"/>
    <w:p>
      <w:pPr>
        <w:pStyle w:val="Heading1"/>
      </w:pPr>
      <w:r>
        <w:t xml:space="preserve">Homiletics Analysis: Psalms 124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124 is a community thanksgiving psalm — a Song of Ascents (Psalms 120–134) sung by pilgrims ascending to Jerusalem for worship. The psalm opens with a conditional construction that arrests attention:</w:t>
      </w:r>
      <w:r>
        <w:t xml:space="preserve"> </w:t>
      </w:r>
      <w:r>
        <w:rPr>
          <w:i/>
          <w:iCs/>
        </w:rPr>
        <w:t xml:space="preserve">“If it had not been the LORD who was on our side…”</w:t>
      </w:r>
      <w:r>
        <w:t xml:space="preserve"> </w:t>
      </w:r>
      <w:r>
        <w:t xml:space="preserve">The phrase is deliberately left suspended before the danger is named, forcing the congregation to feel the weight of what almost was. The psalmist then fills in that weight with three escalating images of catastrophe: being swallowed alive by the rage of enemies (vv. 2–3), being overwhelmed and drowned by a flash flood (vv. 4–5), and being caught in a fowler’s snare like a helpless bird (vv. 6–7). In each case, the disaster is not hypothetical — it is historical. Israel</w:t>
      </w:r>
      <w:r>
        <w:t xml:space="preserve"> </w:t>
      </w:r>
      <w:r>
        <w:rPr>
          <w:i/>
          <w:iCs/>
        </w:rPr>
        <w:t xml:space="preserve">has</w:t>
      </w:r>
      <w:r>
        <w:t xml:space="preserve"> </w:t>
      </w:r>
      <w:r>
        <w:t xml:space="preserve">faced enemies who raged against her, waters that threatened to engulf her, and snares that sought to trap her. The psalm celebrates not that these dangers were avoided, but that Israel</w:t>
      </w:r>
      <w:r>
        <w:t xml:space="preserve"> </w:t>
      </w:r>
      <w:r>
        <w:rPr>
          <w:i/>
          <w:iCs/>
        </w:rPr>
        <w:t xml:space="preserve">passed through them and survived</w:t>
      </w:r>
      <w:r>
        <w:t xml:space="preserve"> </w:t>
      </w:r>
      <w:r>
        <w:t xml:space="preserve">— because the LORD was on her side. The closing verse (v. 8) grounds the entire celebration in a theological anchor: the One who helped Israel is the Maker of heaven and earth. The help received is proportionate to the Helper’s power.</w:t>
      </w:r>
    </w:p>
    <w:p>
      <w:pPr>
        <w:pStyle w:val="BodyText"/>
      </w:pPr>
      <w:r>
        <w:rPr>
          <w:b/>
          <w:bCs/>
        </w:rPr>
        <w:t xml:space="preserve">This Text — Intent</w:t>
      </w:r>
    </w:p>
    <w:p>
      <w:pPr>
        <w:pStyle w:val="BodyText"/>
      </w:pPr>
      <w:r>
        <w:t xml:space="preserve">God is seeking to recalibrate His people’s memory and confidence through this psalm. The danger is not that Israel will forget she was rescued — the danger is that she will domesticate the rescue, treating it as a minor providential adjustment rather than a miraculous preservation against overwhelming odds. The psalm’s insistent conditionals (</w:t>
      </w:r>
      <w:r>
        <w:t xml:space="preserve">“if it had not been…”</w:t>
      </w:r>
      <w:r>
        <w:t xml:space="preserve">) are designed to force the congregation to imaginatively inhabit the alternative — to feel what it would have meant to be swallowed, drowned, or trapped — so that the escape produces genuine, doxological relief rather than routine thanksgiving. The intent is a recalibrated worship: a community that knows in its bones that its continued existence is entirely owing to the LORD’s intervention, and that responds to that knowledge with the exultant blessing of verse 6 and the confident confession of verse 8.</w:t>
      </w:r>
    </w:p>
    <w:p>
      <w:r>
        <w:pict>
          <v:rect style="width:0;height:1.5pt" o:hralign="center" o:hrstd="t" o:hr="t"/>
        </w:pict>
      </w:r>
    </w:p>
    <w:p>
      <w:pPr>
        <w:pStyle w:val="FirstParagraph"/>
      </w:pPr>
      <w:r>
        <w:rPr>
          <w:b/>
          <w:bCs/>
        </w:rPr>
        <w:t xml:space="preserve">Subject Sentence:</w:t>
      </w:r>
      <w:r>
        <w:t xml:space="preserve"> </w:t>
      </w:r>
      <w:r>
        <w:t xml:space="preserve">Israel’s survival is entirely owed to the LORD — not her strength, wisdom, or fortune.</w:t>
      </w:r>
    </w:p>
    <w:p>
      <w:r>
        <w:pict>
          <v:rect style="width:0;height:1.5pt" o:hralign="center" o:hrstd="t" o:hr="t"/>
        </w:pict>
      </w:r>
    </w:p>
    <w:p>
      <w:pPr>
        <w:pStyle w:val="FirstParagraph"/>
      </w:pPr>
      <w:r>
        <w:rPr>
          <w:b/>
          <w:bCs/>
        </w:rPr>
        <w:t xml:space="preserve">Primary Claim:</w:t>
      </w:r>
      <w:r>
        <w:t xml:space="preserve"> </w:t>
      </w:r>
      <w:r>
        <w:t xml:space="preserve">God is pressing His people to remember — with full imaginative force — that their survival was not inevitable, so that their praise becomes genuine doxology and their confidence rests solely on the One who made heaven and earth.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“Enemies”</w:t>
      </w:r>
      <w:r>
        <w:rPr>
          <w:b/>
          <w:bCs/>
        </w:rPr>
        <w:t xml:space="preserve"> </w:t>
      </w:r>
      <w:r>
        <w:rPr>
          <w:b/>
          <w:bCs/>
        </w:rPr>
        <w:t xml:space="preserve">and the Historical Reference</w:t>
      </w:r>
    </w:p>
    <w:p>
      <w:pPr>
        <w:pStyle w:val="BodyText"/>
      </w:pPr>
      <w:r>
        <w:t xml:space="preserve">Some interpreters press for a specific historical referent for the enemies of verses 2–3 — the Exodus, the Assyrian siege of Jerusalem, the Babylonian exile, or the return under Ezra. The psalm’s liturgical function as a Song of Ascents suggests it was designed for repeated congregational use across generations, which argues against locking it to a single event. The enemies remain generalized precisely so that each generation of Israelites can inhabit the psalm with their own memory of deliverance. The Reformed reading follows the canonical and liturgical function: this is a</w:t>
      </w:r>
      <w:r>
        <w:t xml:space="preserve"> </w:t>
      </w:r>
      <w:r>
        <w:rPr>
          <w:i/>
          <w:iCs/>
        </w:rPr>
        <w:t xml:space="preserve">theology of survival</w:t>
      </w:r>
      <w:r>
        <w:t xml:space="preserve"> </w:t>
      </w:r>
      <w:r>
        <w:t xml:space="preserve">applied across Israel’s entire history, not a commemoration of one event. Interpretive efforts to pin it to a single episode are instructive for illustrative purposes but should not control the exposition.</w:t>
      </w:r>
    </w:p>
    <w:p>
      <w:pPr>
        <w:pStyle w:val="BodyText"/>
      </w:pPr>
      <w:r>
        <w:rPr>
          <w:b/>
          <w:bCs/>
        </w:rPr>
        <w:t xml:space="preserve">The</w:t>
      </w:r>
      <w:r>
        <w:rPr>
          <w:b/>
          <w:bCs/>
        </w:rPr>
        <w:t xml:space="preserve"> </w:t>
      </w:r>
      <w:r>
        <w:rPr>
          <w:b/>
          <w:bCs/>
        </w:rPr>
        <w:t xml:space="preserve">“Waters”</w:t>
      </w:r>
      <w:r>
        <w:rPr>
          <w:b/>
          <w:bCs/>
        </w:rPr>
        <w:t xml:space="preserve"> </w:t>
      </w:r>
      <w:r>
        <w:rPr>
          <w:b/>
          <w:bCs/>
        </w:rPr>
        <w:t xml:space="preserve">Imagery (vv. 4–5) — Chaos or Historical Flood?</w:t>
      </w:r>
    </w:p>
    <w:p>
      <w:pPr>
        <w:pStyle w:val="BodyText"/>
      </w:pPr>
      <w:r>
        <w:t xml:space="preserve">Some interpreters read the flood imagery as purely metaphorical chaos language drawn from Ancient Near Eastern cosmology — the primordial waters of disorder threatening to overwhelm God’s people. Others read it as a straightforward simile for military or political enemies:</w:t>
      </w:r>
      <w:r>
        <w:t xml:space="preserve"> </w:t>
      </w:r>
      <w:r>
        <w:rPr>
          <w:i/>
          <w:iCs/>
        </w:rPr>
        <w:t xml:space="preserve">like</w:t>
      </w:r>
      <w:r>
        <w:t xml:space="preserve"> </w:t>
      </w:r>
      <w:r>
        <w:t xml:space="preserve">a flood they would have overwhelmed us. The Reformed reading does not require adjudicating between these with finality. The simile is doing double duty: it draws on the theological resonance of chaos-waters (the Exodus crossing, the Flood narrative) while simultaneously describing the felt experience of historical enemies. Both layers are operative. Preachers should resist flattening either dimension.</w:t>
      </w:r>
    </w:p>
    <w:p>
      <w:pPr>
        <w:pStyle w:val="BodyText"/>
      </w:pPr>
      <w:r>
        <w:rPr>
          <w:b/>
          <w:bCs/>
        </w:rPr>
        <w:t xml:space="preserve">The Fowler’s Snare (vv. 6–7) — Passive Victim or Active Agent?</w:t>
      </w:r>
    </w:p>
    <w:p>
      <w:pPr>
        <w:pStyle w:val="BodyText"/>
      </w:pPr>
      <w:r>
        <w:t xml:space="preserve">Some Arminian and free-will readings of verse 7 (</w:t>
      </w:r>
      <w:r>
        <w:t xml:space="preserve">“our soul has escaped like a bird from the snare of the fowlers”</w:t>
      </w:r>
      <w:r>
        <w:t xml:space="preserve">) emphasize human agency in the escape — Israel took decisive action, and God honored it. The text, however, places the emphasis precisely opposite: the snare</w:t>
      </w:r>
      <w:r>
        <w:t xml:space="preserve"> </w:t>
      </w:r>
      <w:r>
        <w:rPr>
          <w:i/>
          <w:iCs/>
        </w:rPr>
        <w:t xml:space="preserve">was broken</w:t>
      </w:r>
      <w:r>
        <w:t xml:space="preserve"> </w:t>
      </w:r>
      <w:r>
        <w:t xml:space="preserve">(passive; divine action), and</w:t>
      </w:r>
      <w:r>
        <w:t xml:space="preserve"> </w:t>
      </w:r>
      <w:r>
        <w:rPr>
          <w:i/>
          <w:iCs/>
        </w:rPr>
        <w:t xml:space="preserve">therefore</w:t>
      </w:r>
      <w:r>
        <w:t xml:space="preserve"> </w:t>
      </w:r>
      <w:r>
        <w:t xml:space="preserve">the bird escaped. Israel’s escape is the consequence of the LORD’s breaking of the snare, not an independent contribution. This is exegetically significant: the grammar of verse 7 follows the logic of the whole psalm — Israel contributed nothing to her survival. The Reformed reading is clear here and should be stated without equivocation: the bird does not break its own snare. The passive verb is theologically load-bearing.</w:t>
      </w:r>
    </w:p>
    <w:p>
      <w:pPr>
        <w:pStyle w:val="BodyText"/>
      </w:pPr>
      <w:r>
        <w:rPr>
          <w:b/>
          <w:bCs/>
        </w:rPr>
        <w:t xml:space="preserve">No significant divergence exists on the psalm’s overall theology of divine deliverance</w:t>
      </w:r>
      <w:r>
        <w:t xml:space="preserve"> </w:t>
      </w:r>
      <w:r>
        <w:t xml:space="preserve">across orthodox traditions. The interpretive differences above are matters of emphasis and application rather than fundamental disagreement.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14:13–14</w:t>
      </w:r>
      <w:r>
        <w:t xml:space="preserve"> </w:t>
      </w:r>
      <w:r>
        <w:t xml:space="preserve">—</w:t>
      </w:r>
      <w:r>
        <w:t xml:space="preserve"> </w:t>
      </w:r>
      <w:r>
        <w:t xml:space="preserve">“The LORD will fight for you; you need only to be still.”</w:t>
      </w:r>
      <w:r>
        <w:t xml:space="preserve"> </w:t>
      </w:r>
      <w:r>
        <w:t xml:space="preserve">The Exodus paradigmatically establishes what Psalm 124 celebrates: Israel’s survival is entirely the LORD’s doing, not her own. The Reed Sea crossing is the archetypal</w:t>
      </w:r>
      <w:r>
        <w:t xml:space="preserve"> </w:t>
      </w:r>
      <w:r>
        <w:t xml:space="preserve">“snare broken”</w:t>
      </w:r>
      <w:r>
        <w:t xml:space="preserve"> </w:t>
      </w:r>
      <w:r>
        <w:t xml:space="preserve">moment.</w:t>
      </w:r>
    </w:p>
    <w:p>
      <w:pPr>
        <w:numPr>
          <w:ilvl w:val="0"/>
          <w:numId w:val="1001"/>
        </w:numPr>
      </w:pPr>
      <w:r>
        <w:rPr>
          <w:b/>
          <w:bCs/>
        </w:rPr>
        <w:t xml:space="preserve">Deuteronomy 8:17–18</w:t>
      </w:r>
      <w:r>
        <w:t xml:space="preserve"> </w:t>
      </w:r>
      <w:r>
        <w:t xml:space="preserve">— God warns Israel against the lie</w:t>
      </w:r>
      <w:r>
        <w:t xml:space="preserve"> </w:t>
      </w:r>
      <w:r>
        <w:t xml:space="preserve">“my power and the strength of my hand produced this wealth.”</w:t>
      </w:r>
      <w:r>
        <w:t xml:space="preserve"> </w:t>
      </w:r>
      <w:r>
        <w:t xml:space="preserve">Psalm 124 is the liturgical counterpart — the congregation singing its way into the truth Deuteronomy warns them not to forget.</w:t>
      </w:r>
    </w:p>
    <w:p>
      <w:pPr>
        <w:numPr>
          <w:ilvl w:val="0"/>
          <w:numId w:val="1001"/>
        </w:numPr>
      </w:pPr>
      <w:r>
        <w:rPr>
          <w:b/>
          <w:bCs/>
        </w:rPr>
        <w:t xml:space="preserve">Isaiah 43:1–2</w:t>
      </w:r>
      <w:r>
        <w:t xml:space="preserve"> </w:t>
      </w:r>
      <w:r>
        <w:t xml:space="preserve">—</w:t>
      </w:r>
      <w:r>
        <w:t xml:space="preserve"> </w:t>
      </w:r>
      <w:r>
        <w:t xml:space="preserve">“When you pass through the waters, I will be with you; and through the rivers, they shall not overwhelm you.”</w:t>
      </w:r>
      <w:r>
        <w:t xml:space="preserve"> </w:t>
      </w:r>
      <w:r>
        <w:t xml:space="preserve">Isaiah picks up precisely the flood imagery of Psalm 124 and applies it prospectively — the LORD who rescued in the past will rescue again. The canonical resonance directly illuminates the psalm’s claim.</w:t>
      </w:r>
    </w:p>
    <w:p>
      <w:pPr>
        <w:numPr>
          <w:ilvl w:val="0"/>
          <w:numId w:val="1001"/>
        </w:numPr>
      </w:pPr>
      <w:r>
        <w:rPr>
          <w:b/>
          <w:bCs/>
        </w:rPr>
        <w:t xml:space="preserve">Romans 8:31</w:t>
      </w:r>
      <w:r>
        <w:t xml:space="preserve"> </w:t>
      </w:r>
      <w:r>
        <w:t xml:space="preserve">—</w:t>
      </w:r>
      <w:r>
        <w:t xml:space="preserve"> </w:t>
      </w:r>
      <w:r>
        <w:t xml:space="preserve">“If God is for us, who can be against us?”</w:t>
      </w:r>
      <w:r>
        <w:t xml:space="preserve"> </w:t>
      </w:r>
      <w:r>
        <w:t xml:space="preserve">Paul’s question is the New Covenant restatement of Psalm 124:1–2. The logic is identical: the decisive question is not the power of the enemy but whose side God is on. The psalm’s claim reaches its full christological grounding in Romans 8, where the ground of God being</w:t>
      </w:r>
      <w:r>
        <w:t xml:space="preserve"> </w:t>
      </w:r>
      <w:r>
        <w:t xml:space="preserve">“for us”</w:t>
      </w:r>
      <w:r>
        <w:t xml:space="preserve"> </w:t>
      </w:r>
      <w:r>
        <w:t xml:space="preserve">is the giving of His own Son.</w:t>
      </w:r>
    </w:p>
    <w:p>
      <w:pPr>
        <w:numPr>
          <w:ilvl w:val="0"/>
          <w:numId w:val="1001"/>
        </w:numPr>
      </w:pPr>
      <w:r>
        <w:rPr>
          <w:b/>
          <w:bCs/>
        </w:rPr>
        <w:t xml:space="preserve">Revelation 12:10–11</w:t>
      </w:r>
      <w:r>
        <w:t xml:space="preserve"> </w:t>
      </w:r>
      <w:r>
        <w:t xml:space="preserve">— The cosmic version of the psalm’s claim: the accuser cast down, the saints who</w:t>
      </w:r>
      <w:r>
        <w:t xml:space="preserve"> </w:t>
      </w:r>
      <w:r>
        <w:t xml:space="preserve">“did not love their lives so much as to shrink from death”</w:t>
      </w:r>
      <w:r>
        <w:t xml:space="preserve"> </w:t>
      </w:r>
      <w:r>
        <w:t xml:space="preserve">having overcome — not by their strength but by the blood of the Lamb. Psalm 124’s bird-escaped-from-snare becomes the saints surviving the ultimate fowler.</w:t>
      </w:r>
    </w:p>
    <w:p>
      <w:r>
        <w:pict>
          <v:rect style="width:0;height:1.5pt" o:hralign="center" o:hrstd="t" o:hr="t"/>
        </w:pict>
      </w:r>
    </w:p>
    <w:p>
      <w:pPr>
        <w:pStyle w:val="FirstParagraph"/>
      </w:pPr>
      <w:r>
        <w:rPr>
          <w:b/>
          <w:bCs/>
        </w:rPr>
        <w:t xml:space="preserve">Aim:</w:t>
      </w:r>
      <w:r>
        <w:t xml:space="preserve"> </w:t>
      </w:r>
      <w:r>
        <w:t xml:space="preserve">To lead the congregation to a genuine, imaginatively inhabited reckoning with how close catastrophe was — so that praise becomes doxological relief and confidence rests on the Maker of heaven and earth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Liturgical call:</w:t>
            </w:r>
            <w:r>
              <w:t xml:space="preserve"> </w:t>
            </w:r>
            <w:r>
              <w:t xml:space="preserve">“Let Israel now say…”</w:t>
            </w:r>
          </w:p>
        </w:tc>
        <w:tc>
          <w:tcPr/>
          <w:p>
            <w:pPr>
              <w:pStyle w:val="Compact"/>
            </w:pPr>
            <w:r>
              <w:t xml:space="preserve">Communal recitation framing — the congregation is being led to make a corporate confession</w:t>
            </w:r>
          </w:p>
        </w:tc>
      </w:tr>
      <w:tr>
        <w:tc>
          <w:tcPr/>
          <w:p>
            <w:pPr>
              <w:pStyle w:val="Compact"/>
            </w:pPr>
            <w:r>
              <w:t xml:space="preserve">1b–2</w:t>
            </w:r>
          </w:p>
        </w:tc>
        <w:tc>
          <w:tcPr/>
          <w:p>
            <w:pPr>
              <w:pStyle w:val="Compact"/>
            </w:pPr>
            <w:r>
              <w:t xml:space="preserve">First conditional:</w:t>
            </w:r>
            <w:r>
              <w:t xml:space="preserve"> </w:t>
            </w:r>
            <w:r>
              <w:t xml:space="preserve">“If it had not been the LORD who was on our side when people rose against us…”</w:t>
            </w:r>
          </w:p>
        </w:tc>
        <w:tc>
          <w:tcPr/>
          <w:p>
            <w:pPr>
              <w:pStyle w:val="Compact"/>
            </w:pPr>
            <w:r>
              <w:t xml:space="preserve">The conditional is deliberately suspended — danger named before disaster described</w:t>
            </w:r>
          </w:p>
        </w:tc>
      </w:tr>
      <w:tr>
        <w:tc>
          <w:tcPr/>
          <w:p>
            <w:pPr>
              <w:pStyle w:val="Compact"/>
            </w:pPr>
            <w:r>
              <w:t xml:space="preserve">3</w:t>
            </w:r>
          </w:p>
        </w:tc>
        <w:tc>
          <w:tcPr/>
          <w:p>
            <w:pPr>
              <w:pStyle w:val="Compact"/>
            </w:pPr>
            <w:r>
              <w:t xml:space="preserve">First image of catastrophe: swallowed alive by raging enemies</w:t>
            </w:r>
          </w:p>
        </w:tc>
        <w:tc>
          <w:tcPr/>
          <w:p>
            <w:pPr>
              <w:pStyle w:val="Compact"/>
            </w:pPr>
            <w:r>
              <w:t xml:space="preserve">“Swallowed us up alive”</w:t>
            </w:r>
            <w:r>
              <w:t xml:space="preserve"> </w:t>
            </w:r>
            <w:r>
              <w:t xml:space="preserve">— visceral language; the rage of the enemy amplified</w:t>
            </w:r>
          </w:p>
        </w:tc>
      </w:tr>
      <w:tr>
        <w:tc>
          <w:tcPr/>
          <w:p>
            <w:pPr>
              <w:pStyle w:val="Compact"/>
            </w:pPr>
            <w:r>
              <w:t xml:space="preserve">4–5</w:t>
            </w:r>
          </w:p>
        </w:tc>
        <w:tc>
          <w:tcPr/>
          <w:p>
            <w:pPr>
              <w:pStyle w:val="Compact"/>
            </w:pPr>
            <w:r>
              <w:t xml:space="preserve">Second image: overwhelming flood waters</w:t>
            </w:r>
          </w:p>
        </w:tc>
        <w:tc>
          <w:tcPr/>
          <w:p>
            <w:pPr>
              <w:pStyle w:val="Compact"/>
            </w:pPr>
            <w:r>
              <w:t xml:space="preserve">Flash-flood imagery — sudden, overpowering, uncontrollable; repetition (</w:t>
            </w:r>
            <w:r>
              <w:t xml:space="preserve">“the waters… the torrent… the raging waters”</w:t>
            </w:r>
            <w:r>
              <w:t xml:space="preserve">) builds the escalation</w:t>
            </w:r>
          </w:p>
        </w:tc>
      </w:tr>
      <w:tr>
        <w:tc>
          <w:tcPr/>
          <w:p>
            <w:pPr>
              <w:pStyle w:val="Compact"/>
            </w:pPr>
            <w:r>
              <w:t xml:space="preserve">6</w:t>
            </w:r>
          </w:p>
        </w:tc>
        <w:tc>
          <w:tcPr/>
          <w:p>
            <w:pPr>
              <w:pStyle w:val="Compact"/>
            </w:pPr>
            <w:r>
              <w:t xml:space="preserve">Blessing:</w:t>
            </w:r>
            <w:r>
              <w:t xml:space="preserve"> </w:t>
            </w:r>
            <w:r>
              <w:t xml:space="preserve">“Blessed be the LORD, who has not given us as prey to their teeth”</w:t>
            </w:r>
          </w:p>
        </w:tc>
        <w:tc>
          <w:tcPr/>
          <w:p>
            <w:pPr>
              <w:pStyle w:val="Compact"/>
            </w:pPr>
            <w:r>
              <w:t xml:space="preserve">The doxological eruption at the center — the</w:t>
            </w:r>
            <w:r>
              <w:t xml:space="preserve"> </w:t>
            </w:r>
            <w:r>
              <w:t xml:space="preserve">“blessed be”</w:t>
            </w:r>
            <w:r>
              <w:t xml:space="preserve"> </w:t>
            </w:r>
            <w:r>
              <w:t xml:space="preserve">is the pivot from recounted danger to worship</w:t>
            </w:r>
          </w:p>
        </w:tc>
      </w:tr>
      <w:tr>
        <w:tc>
          <w:tcPr/>
          <w:p>
            <w:pPr>
              <w:pStyle w:val="Compact"/>
            </w:pPr>
            <w:r>
              <w:t xml:space="preserve">7</w:t>
            </w:r>
          </w:p>
        </w:tc>
        <w:tc>
          <w:tcPr/>
          <w:p>
            <w:pPr>
              <w:pStyle w:val="Compact"/>
            </w:pPr>
            <w:r>
              <w:t xml:space="preserve">Third image resolved: the bird and the broken snare</w:t>
            </w:r>
          </w:p>
        </w:tc>
        <w:tc>
          <w:tcPr/>
          <w:p>
            <w:pPr>
              <w:pStyle w:val="Compact"/>
            </w:pPr>
            <w:r>
              <w:t xml:space="preserve">“The snare is broken and we have escaped”</w:t>
            </w:r>
            <w:r>
              <w:t xml:space="preserve"> </w:t>
            </w:r>
            <w:r>
              <w:t xml:space="preserve">— passive verb; divine agency; helpless bird imagery</w:t>
            </w:r>
          </w:p>
        </w:tc>
      </w:tr>
      <w:tr>
        <w:tc>
          <w:tcPr/>
          <w:p>
            <w:pPr>
              <w:pStyle w:val="Compact"/>
            </w:pPr>
            <w:r>
              <w:t xml:space="preserve">8</w:t>
            </w:r>
          </w:p>
        </w:tc>
        <w:tc>
          <w:tcPr/>
          <w:p>
            <w:pPr>
              <w:pStyle w:val="Compact"/>
            </w:pPr>
            <w:r>
              <w:t xml:space="preserve">Theological anchor:</w:t>
            </w:r>
            <w:r>
              <w:t xml:space="preserve"> </w:t>
            </w:r>
            <w:r>
              <w:t xml:space="preserve">“Our help is in the name of the LORD, who made heaven and earth”</w:t>
            </w:r>
          </w:p>
        </w:tc>
        <w:tc>
          <w:tcPr/>
          <w:p>
            <w:pPr>
              <w:pStyle w:val="Compact"/>
            </w:pPr>
            <w:r>
              <w:t xml:space="preserve">The cosmic ground of the community’s confidence — the Maker’s power is the measure of the rescue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Catastrophe That Almost Was: Three Images of What Would Have Happened</w:t>
            </w:r>
          </w:p>
        </w:tc>
      </w:tr>
      <w:tr>
        <w:tc>
          <w:tcPr/>
          <w:p>
            <w:pPr>
              <w:pStyle w:val="Compact"/>
            </w:pPr>
            <w:r>
              <w:t xml:space="preserve">2</w:t>
            </w:r>
          </w:p>
        </w:tc>
        <w:tc>
          <w:tcPr/>
          <w:p>
            <w:pPr>
              <w:pStyle w:val="Compact"/>
            </w:pPr>
            <w:r>
              <w:t xml:space="preserve">6–7</w:t>
            </w:r>
          </w:p>
        </w:tc>
        <w:tc>
          <w:tcPr/>
          <w:p>
            <w:pPr>
              <w:pStyle w:val="Compact"/>
            </w:pPr>
            <w:r>
              <w:t xml:space="preserve">The Doxological Eruption: Blessed Be the LORD Who Broke the Snare</w:t>
            </w:r>
          </w:p>
        </w:tc>
      </w:tr>
      <w:tr>
        <w:tc>
          <w:tcPr/>
          <w:p>
            <w:pPr>
              <w:pStyle w:val="Compact"/>
            </w:pPr>
            <w:r>
              <w:t xml:space="preserve">3</w:t>
            </w:r>
          </w:p>
        </w:tc>
        <w:tc>
          <w:tcPr/>
          <w:p>
            <w:pPr>
              <w:pStyle w:val="Compact"/>
            </w:pPr>
            <w:r>
              <w:t xml:space="preserve">8</w:t>
            </w:r>
          </w:p>
        </w:tc>
        <w:tc>
          <w:tcPr/>
          <w:p>
            <w:pPr>
              <w:pStyle w:val="Compact"/>
            </w:pPr>
            <w:r>
              <w:t xml:space="preserve">The Theological Anchor: Our Help Is in the Name of the Maker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survival is entirely owed to the LORD — not her strength, wisdom, or fortune.</w:t>
      </w:r>
    </w:p>
    <w:p>
      <w:pPr>
        <w:pStyle w:val="BodyText"/>
      </w:pPr>
      <w:r>
        <w:rPr>
          <w:b/>
          <w:bCs/>
        </w:rPr>
        <w:t xml:space="preserve">Primary Claim:</w:t>
      </w:r>
      <w:r>
        <w:t xml:space="preserve"> </w:t>
      </w:r>
      <w:r>
        <w:t xml:space="preserve">God is pressing His people to remember — with full imaginative force — that their survival was not inevitable, so that their praise becomes genuine doxology and their confidence rests solely on the One who made heaven and earth.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Recover the habit of the conditional — rehearse what almost was.</w:t>
      </w:r>
      <w:r>
        <w:rPr>
          <w:b/>
          <w:bCs/>
        </w:rPr>
        <w:t xml:space="preserve"> </w:t>
      </w:r>
      <w:r>
        <w:rPr>
          <w:b/>
          <w:bCs/>
          <w:i/>
          <w:iCs/>
        </w:rPr>
        <w:t xml:space="preserve">(Mind/Belief)</w:t>
      </w:r>
      <w:r>
        <w:t xml:space="preserve"> </w:t>
      </w:r>
      <w:r>
        <w:t xml:space="preserve">The psalm’s repeated</w:t>
      </w:r>
      <w:r>
        <w:t xml:space="preserve"> </w:t>
      </w:r>
      <w:r>
        <w:t xml:space="preserve">“if it had not been the LORD…”</w:t>
      </w:r>
      <w:r>
        <w:t xml:space="preserve"> </w:t>
      </w:r>
      <w:r>
        <w:t xml:space="preserve">is not rhetorical decoration — it is a spiritual discipline. Most believers practice a thin gratitude that acknowledges God’s blessings without imaginatively inhabiting the alternative. The congregation is called to the harder exercise: to sit with what the flood would have done, what the snare would have meant, what swallowing alive would have felt like — so that the escape produces genuine relief rather than routine thanksgiving. This week, take one specific mercy God has shown you and make yourself feel its weight by asking:</w:t>
      </w:r>
      <w:r>
        <w:t xml:space="preserve"> </w:t>
      </w:r>
      <w:r>
        <w:rPr>
          <w:i/>
          <w:iCs/>
        </w:rPr>
        <w:t xml:space="preserve">what would my life look like if He had not intervened?</w:t>
      </w:r>
      <w:r>
        <w:t xml:space="preserve"> </w:t>
      </w:r>
      <w:r>
        <w:t xml:space="preserve">Let the answer produce the doxology verse 6 models.</w:t>
      </w:r>
    </w:p>
    <w:p>
      <w:pPr>
        <w:pStyle w:val="BodyText"/>
      </w:pPr>
      <w:r>
        <w:rPr>
          <w:b/>
          <w:bCs/>
        </w:rPr>
        <w:t xml:space="preserve">2. Diagnose the idol of self-sufficiency before it silences your praise.</w:t>
      </w:r>
      <w:r>
        <w:rPr>
          <w:b/>
          <w:bCs/>
        </w:rPr>
        <w:t xml:space="preserve"> </w:t>
      </w:r>
      <w:r>
        <w:rPr>
          <w:b/>
          <w:bCs/>
          <w:i/>
          <w:iCs/>
        </w:rPr>
        <w:t xml:space="preserve">(Affections/Worship)</w:t>
      </w:r>
      <w:r>
        <w:t xml:space="preserve"> </w:t>
      </w:r>
      <w:r>
        <w:t xml:space="preserve">The psalm’s entire emotional and theological structure depends on Israel knowing she did not save herself. The bird does not break its own snare. The flood victim does not dam the river. When believers unconsciously assign their survival — their marriage still intact, their health recovered, their faith persisting through doubt — to their own resilience, wisdom, or religious effort, the result is not gratitude but a quiet pride that has no need of</w:t>
      </w:r>
      <w:r>
        <w:t xml:space="preserve"> </w:t>
      </w:r>
      <w:r>
        <w:t xml:space="preserve">“blessed be the LORD.”</w:t>
      </w:r>
      <w:r>
        <w:t xml:space="preserve"> </w:t>
      </w:r>
      <w:r>
        <w:t xml:space="preserve">Psalm 124 confronts this directly. The question is not whether God helped — it is whether you know you needed Him to. Examine where you have been taking credit for a rescue you did not perform.</w:t>
      </w:r>
    </w:p>
    <w:p>
      <w:pPr>
        <w:pStyle w:val="BodyText"/>
      </w:pPr>
      <w:r>
        <w:rPr>
          <w:b/>
          <w:bCs/>
        </w:rPr>
        <w:t xml:space="preserve">3. Let the cosmic identity of the Helper reshape the scale of your fear.</w:t>
      </w:r>
      <w:r>
        <w:rPr>
          <w:b/>
          <w:bCs/>
        </w:rPr>
        <w:t xml:space="preserve"> </w:t>
      </w:r>
      <w:r>
        <w:rPr>
          <w:b/>
          <w:bCs/>
          <w:i/>
          <w:iCs/>
        </w:rPr>
        <w:t xml:space="preserve">(Mind/Belief)</w:t>
      </w:r>
      <w:r>
        <w:t xml:space="preserve"> </w:t>
      </w:r>
      <w:r>
        <w:t xml:space="preserve">Verse 8 does not close the psalm with a comfort — it closes it with a calibration. The One who was on Israel’s side is identified as the Maker of heaven and earth. This is not a doxological add-on; it is the measure of the help received and the ground of confidence going forward. The enemies were real. The waters were overwhelming. The snare was set. But the Helper is the One who spoke the cosmos into existence. Congregations are often paralyzed by fears that are genuinely large — illness, financial collapse, political threat, relational destruction. Psalm 124:8 does not minimize those fears; it insists that the measure of the enemy must be calibrated against the measure of the Helper. Your God is bigger than the category</w:t>
      </w:r>
      <w:r>
        <w:t xml:space="preserve"> </w:t>
      </w:r>
      <w:r>
        <w:t xml:space="preserve">“big problem.”</w:t>
      </w:r>
    </w:p>
    <w:p>
      <w:pPr>
        <w:pStyle w:val="BodyText"/>
      </w:pPr>
      <w:r>
        <w:rPr>
          <w:b/>
          <w:bCs/>
        </w:rPr>
        <w:t xml:space="preserve">4. Cultivate corporate memory as a spiritual practice, not a nostalgia exercise.</w:t>
      </w:r>
      <w:r>
        <w:rPr>
          <w:b/>
          <w:bCs/>
        </w:rPr>
        <w:t xml:space="preserve"> </w:t>
      </w:r>
      <w:r>
        <w:rPr>
          <w:b/>
          <w:bCs/>
          <w:i/>
          <w:iCs/>
        </w:rPr>
        <w:t xml:space="preserve">(Affections/Worship)</w:t>
      </w:r>
      <w:r>
        <w:t xml:space="preserve"> </w:t>
      </w:r>
      <w:r>
        <w:t xml:space="preserve">The psalm is communal —</w:t>
      </w:r>
      <w:r>
        <w:t xml:space="preserve"> </w:t>
      </w:r>
      <w:r>
        <w:t xml:space="preserve">“Let</w:t>
      </w:r>
      <w:r>
        <w:t xml:space="preserve"> </w:t>
      </w:r>
      <w:r>
        <w:rPr>
          <w:i/>
          <w:iCs/>
        </w:rPr>
        <w:t xml:space="preserve">Israel</w:t>
      </w:r>
      <w:r>
        <w:t xml:space="preserve"> </w:t>
      </w:r>
      <w:r>
        <w:t xml:space="preserve">now say…”</w:t>
      </w:r>
      <w:r>
        <w:t xml:space="preserve"> </w:t>
      </w:r>
      <w:r>
        <w:t xml:space="preserve">It is not a private devotion but a corporate recitation, sung by pilgrims ascending together to worship. The congregation is being trained to remember</w:t>
      </w:r>
      <w:r>
        <w:t xml:space="preserve"> </w:t>
      </w:r>
      <w:r>
        <w:rPr>
          <w:i/>
          <w:iCs/>
        </w:rPr>
        <w:t xml:space="preserve">together</w:t>
      </w:r>
      <w:r>
        <w:t xml:space="preserve"> </w:t>
      </w:r>
      <w:r>
        <w:t xml:space="preserve">what none of them could have survived</w:t>
      </w:r>
      <w:r>
        <w:t xml:space="preserve"> </w:t>
      </w:r>
      <w:r>
        <w:rPr>
          <w:i/>
          <w:iCs/>
        </w:rPr>
        <w:t xml:space="preserve">alone</w:t>
      </w:r>
      <w:r>
        <w:t xml:space="preserve">. This has direct application to how local churches handle their own history: the near-closure that didn’t happen, the split that was healed, the leader who fell and the congregation that persisted, the season of spiritual drought followed by renewal. These are not merely interesting stories — they are the congregation’s version of Psalm 124, the corporate testimony that God was on our side. Churches that do not rehearse these deliverances together produce members with thin corporate identity and thin corporate faith.</w:t>
      </w:r>
    </w:p>
    <w:p>
      <w:pPr>
        <w:pStyle w:val="BodyText"/>
      </w:pPr>
      <w:r>
        <w:rPr>
          <w:b/>
          <w:bCs/>
        </w:rPr>
        <w:t xml:space="preserve">5. Stop managing your own escape from the snare — trust the One who breaks it.</w:t>
      </w:r>
      <w:r>
        <w:rPr>
          <w:b/>
          <w:bCs/>
        </w:rPr>
        <w:t xml:space="preserve"> </w:t>
      </w:r>
      <w:r>
        <w:rPr>
          <w:b/>
          <w:bCs/>
          <w:i/>
          <w:iCs/>
        </w:rPr>
        <w:t xml:space="preserve">(Will/Behavior)</w:t>
      </w:r>
      <w:r>
        <w:t xml:space="preserve"> </w:t>
      </w:r>
      <w:r>
        <w:t xml:space="preserve">The passive voice of verse 7 (</w:t>
      </w:r>
      <w:r>
        <w:t xml:space="preserve">“the snare is broken”</w:t>
      </w:r>
      <w:r>
        <w:t xml:space="preserve">) is not grammatically incidental — it is the whole point. The bird does not negotiate with the fowler, redesign the snare, or engineer a clever exit. The snare is broken by an external power, and the bird escapes as a consequence. Many believers spend enormous energy managing their own deliverance — from sin patterns, from relational damage, from spiritual dryness — as though the outcome depends entirely on their technique. Psalm 124 calls this what it is: a misreading of who the active agent is. This does not counsel passivity; it relocates agency. Confess the snare you are in. Cry to the One who breaks snares. Stop managing what only He can break.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124 teaches a rigorous theology of divine providence that goes beyond general superintendence to specific, decisive, side-taking intervention. The LORD is not portrayed as the background condition of Israel’s survival — He is the active agent without whom survival was impossible. The psalm establishes that divine help is not the supplement to human effort but its precondition: Israel did not survive and then thank God; Israel survived</w:t>
      </w:r>
      <w:r>
        <w:t xml:space="preserve"> </w:t>
      </w:r>
      <w:r>
        <w:rPr>
          <w:i/>
          <w:iCs/>
        </w:rPr>
        <w:t xml:space="preserve">because</w:t>
      </w:r>
      <w:r>
        <w:t xml:space="preserve"> </w:t>
      </w:r>
      <w:r>
        <w:t xml:space="preserve">God was on her side, and the survival itself is the evidence. The final verse anchors this not in a theological abstraction but in the LORD’s identity as Creator — the One whose power is the measure of all other powers. Providence in Psalm 124 is not a gentle background hum; it is the decisive difference between being swallowed and standing.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124 is a liturgical instantiation of the Reformed doctrine of God’s sovereign providence as the sole ground of the covenant community’s survival. The passive voice of verse 7 —</w:t>
      </w:r>
      <w:r>
        <w:t xml:space="preserve"> </w:t>
      </w:r>
      <w:r>
        <w:t xml:space="preserve">“the snare is broken”</w:t>
      </w:r>
      <w:r>
        <w:t xml:space="preserve"> </w:t>
      </w:r>
      <w:r>
        <w:t xml:space="preserve">— is not merely grammatical; it is theologically confessional, denying any co-operative contribution from the creature to its own rescue. The psalm thus functions as a corporate antidote to synergistic assumptions about divine-human agency: the bird contributes nothing to the breaking of the snare. In its New Covenant reading, the psalm finds its fullest expression in Romans 8:31 —</w:t>
      </w:r>
      <w:r>
        <w:t xml:space="preserve"> </w:t>
      </w:r>
      <w:r>
        <w:t xml:space="preserve">“If God is for us, who can be against us?”</w:t>
      </w:r>
      <w:r>
        <w:t xml:space="preserve"> </w:t>
      </w:r>
      <w:r>
        <w:t xml:space="preserve">— where the ground of God being</w:t>
      </w:r>
      <w:r>
        <w:t xml:space="preserve"> </w:t>
      </w:r>
      <w:r>
        <w:t xml:space="preserve">“for us”</w:t>
      </w:r>
      <w:r>
        <w:t xml:space="preserve"> </w:t>
      </w:r>
      <w:r>
        <w:t xml:space="preserve">is established not in Israel’s faithfulness but in the Father’s giving of His own Son. The congregation that sings Psalm 124 through a christological lens is confessing that its survival — spiritual, eschatological, and ultimate — rests entirely on what God accomplished in Christ, not on any contribution of its own.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survival — to this moment, in this faith, with your soul intact — was not inevitable. The waters would have swept you away, the snare would have held, the enemy would have swallowed you alive, except that the LORD was on your side. He was. He still is. And the One whose side He is on never loses — because He made the heaven and the earth that every enemy stands on. Rest in that. Boast in nothing else.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motivational survivalism.</w:t>
      </w:r>
      <w:r>
        <w:t xml:space="preserve"> </w:t>
      </w:r>
      <w:r>
        <w:t xml:space="preserve">The psalm’s power is not</w:t>
      </w:r>
      <w:r>
        <w:t xml:space="preserve"> </w:t>
      </w:r>
      <w:r>
        <w:t xml:space="preserve">“you made it through hard times — look how resilient you are.”</w:t>
      </w:r>
      <w:r>
        <w:t xml:space="preserve"> </w:t>
      </w:r>
      <w:r>
        <w:t xml:space="preserve">The entire rhetorical structure drives toward the opposite conclusion:</w:t>
      </w:r>
      <w:r>
        <w:t xml:space="preserve"> </w:t>
      </w:r>
      <w:r>
        <w:rPr>
          <w:i/>
          <w:iCs/>
        </w:rPr>
        <w:t xml:space="preserve">you</w:t>
      </w:r>
      <w:r>
        <w:t xml:space="preserve"> </w:t>
      </w:r>
      <w:r>
        <w:t xml:space="preserve">did not make it through —</w:t>
      </w:r>
      <w:r>
        <w:t xml:space="preserve"> </w:t>
      </w:r>
      <w:r>
        <w:rPr>
          <w:i/>
          <w:iCs/>
        </w:rPr>
        <w:t xml:space="preserve">God</w:t>
      </w:r>
      <w:r>
        <w:t xml:space="preserve"> </w:t>
      </w:r>
      <w:r>
        <w:t xml:space="preserve">brought you through. A sermon that celebrates human resilience using Psalm 124 has inverted the psalm’s theological argument. The bird does not get credit for escaping the snare.</w:t>
      </w:r>
    </w:p>
    <w:p>
      <w:pPr>
        <w:numPr>
          <w:ilvl w:val="0"/>
          <w:numId w:val="1002"/>
        </w:numPr>
      </w:pPr>
      <w:r>
        <w:rPr>
          <w:b/>
          <w:bCs/>
        </w:rPr>
        <w:t xml:space="preserve">Skipping the imaginative work of the conditionals.</w:t>
      </w:r>
      <w:r>
        <w:t xml:space="preserve"> </w:t>
      </w:r>
      <w:r>
        <w:t xml:space="preserve">The</w:t>
      </w:r>
      <w:r>
        <w:t xml:space="preserve"> </w:t>
      </w:r>
      <w:r>
        <w:t xml:space="preserve">“if it had not been the LORD…”</w:t>
      </w:r>
      <w:r>
        <w:t xml:space="preserve"> </w:t>
      </w:r>
      <w:r>
        <w:t xml:space="preserve">construction is not throat-clearing before the real content. It</w:t>
      </w:r>
      <w:r>
        <w:t xml:space="preserve"> </w:t>
      </w:r>
      <w:r>
        <w:rPr>
          <w:i/>
          <w:iCs/>
        </w:rPr>
        <w:t xml:space="preserve">is</w:t>
      </w:r>
      <w:r>
        <w:t xml:space="preserve"> </w:t>
      </w:r>
      <w:r>
        <w:t xml:space="preserve">the real content — or at least the essential preparation for it. Preachers who move past it quickly to get to the praise section undermine the psalm’s design. The doxology of verse 6 has no weight unless the congregation has been made to feel what the alternative would have meant. Linger in the conditionals. Do the imaginative work.</w:t>
      </w:r>
    </w:p>
    <w:p>
      <w:pPr>
        <w:numPr>
          <w:ilvl w:val="0"/>
          <w:numId w:val="1002"/>
        </w:numPr>
      </w:pPr>
      <w:r>
        <w:rPr>
          <w:b/>
          <w:bCs/>
        </w:rPr>
        <w:t xml:space="preserve">Treating verse 8 as a closing benediction rather than a theological argument.</w:t>
      </w:r>
      <w:r>
        <w:t xml:space="preserve"> </w:t>
      </w:r>
      <w:r>
        <w:t xml:space="preserve">“Our help is in the name of the LORD, who made heaven and earth”</w:t>
      </w:r>
      <w:r>
        <w:t xml:space="preserve"> </w:t>
      </w:r>
      <w:r>
        <w:t xml:space="preserve">is frequently quoted as a warm, encouraging close. It is in fact a rigorous claim: the Maker’s power is the precise measure of the rescue and the exact ground of future confidence. Preaching it as sentiment misses the calibrating function it serves — it tells us</w:t>
      </w:r>
      <w:r>
        <w:t xml:space="preserve"> </w:t>
      </w:r>
      <w:r>
        <w:rPr>
          <w:i/>
          <w:iCs/>
        </w:rPr>
        <w:t xml:space="preserve">how big the help is</w:t>
      </w:r>
      <w:r>
        <w:t xml:space="preserve"> </w:t>
      </w:r>
      <w:r>
        <w:t xml:space="preserve">and</w:t>
      </w:r>
      <w:r>
        <w:t xml:space="preserve"> </w:t>
      </w:r>
      <w:r>
        <w:rPr>
          <w:i/>
          <w:iCs/>
        </w:rPr>
        <w:t xml:space="preserve">why the enemy’s power is not the final word</w:t>
      </w:r>
      <w:r>
        <w:t xml:space="preserve">.</w:t>
      </w:r>
    </w:p>
    <w:p>
      <w:pPr>
        <w:numPr>
          <w:ilvl w:val="0"/>
          <w:numId w:val="1002"/>
        </w:numPr>
      </w:pPr>
      <w:r>
        <w:rPr>
          <w:b/>
          <w:bCs/>
        </w:rPr>
        <w:t xml:space="preserve">Individualizing a corporate psalm.</w:t>
      </w:r>
      <w:r>
        <w:t xml:space="preserve"> </w:t>
      </w:r>
      <w:r>
        <w:t xml:space="preserve">The Song of Ascents context and the opening liturgical call (</w:t>
      </w:r>
      <w:r>
        <w:t xml:space="preserve">“Let Israel now say…”</w:t>
      </w:r>
      <w:r>
        <w:t xml:space="preserve">) are explicit markers of corporate recitation. The psalm is not primarily about</w:t>
      </w:r>
      <w:r>
        <w:t xml:space="preserve"> </w:t>
      </w:r>
      <w:r>
        <w:rPr>
          <w:i/>
          <w:iCs/>
        </w:rPr>
        <w:t xml:space="preserve">my</w:t>
      </w:r>
      <w:r>
        <w:t xml:space="preserve"> </w:t>
      </w:r>
      <w:r>
        <w:t xml:space="preserve">personal deliverance — it is about what</w:t>
      </w:r>
      <w:r>
        <w:t xml:space="preserve"> </w:t>
      </w:r>
      <w:r>
        <w:rPr>
          <w:i/>
          <w:iCs/>
        </w:rPr>
        <w:t xml:space="preserve">we</w:t>
      </w:r>
      <w:r>
        <w:t xml:space="preserve"> </w:t>
      </w:r>
      <w:r>
        <w:t xml:space="preserve">confess together as the community of God’s people. Preachers who individualize every application miss the ecclesiological dimension: this psalm trains congregations, not just individuals, to remember and confess together. The application to corporate church memory is often entirely omitted.</w:t>
      </w:r>
    </w:p>
    <w:p>
      <w:pPr>
        <w:numPr>
          <w:ilvl w:val="0"/>
          <w:numId w:val="1002"/>
        </w:numPr>
      </w:pPr>
      <w:r>
        <w:rPr>
          <w:b/>
          <w:bCs/>
        </w:rPr>
        <w:t xml:space="preserve">Flattening the escalation of the three images.</w:t>
      </w:r>
      <w:r>
        <w:t xml:space="preserve"> </w:t>
      </w:r>
      <w:r>
        <w:t xml:space="preserve">The psalm builds deliberately — swallowed alive (v. 3), overwhelmed by flood (vv. 4–5), trapped in a snare (v. 7). Each image is distinct; each contributes a different dimension of helplessness (rage, overwhelming force, entrapment). A sermon that compresses all three into</w:t>
      </w:r>
      <w:r>
        <w:t xml:space="preserve"> </w:t>
      </w:r>
      <w:r>
        <w:t xml:space="preserve">“bad things happened”</w:t>
      </w:r>
      <w:r>
        <w:t xml:space="preserve"> </w:t>
      </w:r>
      <w:r>
        <w:t xml:space="preserve">loses the rhetorical architecture. Treat the three images as three movements, each with its own emotional register.</w:t>
      </w:r>
    </w:p>
    <w:p>
      <w:pPr>
        <w:numPr>
          <w:ilvl w:val="0"/>
          <w:numId w:val="1002"/>
        </w:numPr>
      </w:pPr>
      <w:r>
        <w:rPr>
          <w:b/>
          <w:bCs/>
        </w:rPr>
        <w:t xml:space="preserve">Preaching deliverance without gospel grounding.</w:t>
      </w:r>
      <w:r>
        <w:t xml:space="preserve"> </w:t>
      </w:r>
      <w:r>
        <w:t xml:space="preserve">In its Old Testament context, the psalm celebrates the LORD’s faithfulness to the covenant community. In its New Covenant reading — which the Christian preacher must honor — the ground of God being</w:t>
      </w:r>
      <w:r>
        <w:t xml:space="preserve"> </w:t>
      </w:r>
      <w:r>
        <w:t xml:space="preserve">“on our side”</w:t>
      </w:r>
      <w:r>
        <w:t xml:space="preserve"> </w:t>
      </w:r>
      <w:r>
        <w:t xml:space="preserve">is the cross of Christ. Without this grounding, the sermon produces a confidence that has no secure foundation:</w:t>
      </w:r>
      <w:r>
        <w:t xml:space="preserve"> </w:t>
      </w:r>
      <w:r>
        <w:rPr>
          <w:i/>
          <w:iCs/>
        </w:rPr>
        <w:t xml:space="preserve">why</w:t>
      </w:r>
      <w:r>
        <w:t xml:space="preserve"> </w:t>
      </w:r>
      <w:r>
        <w:t xml:space="preserve">is God on our side? Not because we are Israel, not because we are faithful enough, but because Christ has taken God’s side against sin on our behalf. The christological anchor is not imposed on the psalm — it is the fulfillment toward which the psalm’s covenant logic was always pointing.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2026-07-14T21:04:22Z</dcterms:created>
  <dcterms:modified xsi:type="dcterms:W3CDTF">2026-07-14T21:04:22Z</dcterms:modified>
</cp:coreProperties>
</file>

<file path=docProps/custom.xml><?xml version="1.0" encoding="utf-8"?>
<Properties xmlns="http://schemas.openxmlformats.org/officeDocument/2006/custom-properties" xmlns:vt="http://schemas.openxmlformats.org/officeDocument/2006/docPropsVTypes"/>
</file>